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451" w:rsidRDefault="001552B5" w:rsidP="001552B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0451" w:rsidRDefault="00C90451" w:rsidP="00C904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146">
        <w:rPr>
          <w:rFonts w:ascii="Times New Roman" w:hAnsi="Times New Roman" w:cs="Times New Roman"/>
          <w:b/>
          <w:sz w:val="28"/>
          <w:szCs w:val="28"/>
        </w:rPr>
        <w:t>Административная комиссия сообщает:</w:t>
      </w:r>
    </w:p>
    <w:p w:rsidR="00C90451" w:rsidRPr="00C90451" w:rsidRDefault="001552B5" w:rsidP="001552B5">
      <w:pPr>
        <w:pStyle w:val="ConsPlusNormal"/>
        <w:ind w:firstLine="540"/>
        <w:jc w:val="both"/>
        <w:outlineLvl w:val="0"/>
      </w:pPr>
      <w:r>
        <w:t xml:space="preserve"> </w:t>
      </w:r>
    </w:p>
    <w:p w:rsidR="00585498" w:rsidRDefault="00585498" w:rsidP="00585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2 ст. 25.1. КоАП РФ дело </w:t>
      </w:r>
      <w:r w:rsidRPr="00EE3A89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может быть рассмотрено без</w:t>
      </w:r>
      <w:r w:rsidRPr="00EE3A89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E3A89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Pr="00EE3A89">
        <w:rPr>
          <w:rFonts w:ascii="Times New Roman" w:hAnsi="Times New Roman" w:cs="Times New Roman"/>
          <w:sz w:val="28"/>
          <w:szCs w:val="28"/>
        </w:rPr>
        <w:t>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585498" w:rsidRDefault="00585498" w:rsidP="00585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о назначении административного наказания, если гражданин не явился на заседание административной комиссии, направляется заказным письмом с уведомлением через отделение почты по адресу проживания или регистрации, которые указаны в протоколе об административном правонарушении.</w:t>
      </w:r>
    </w:p>
    <w:p w:rsidR="00585498" w:rsidRDefault="00585498" w:rsidP="00585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A0B">
        <w:rPr>
          <w:rFonts w:ascii="Times New Roman" w:hAnsi="Times New Roman" w:cs="Times New Roman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</w:t>
      </w:r>
      <w:r>
        <w:rPr>
          <w:rFonts w:ascii="Times New Roman" w:hAnsi="Times New Roman" w:cs="Times New Roman"/>
          <w:sz w:val="28"/>
          <w:szCs w:val="28"/>
        </w:rPr>
        <w:t>ка отсрочки или срока рассрочки</w:t>
      </w:r>
      <w:r w:rsidRPr="00A41A0B">
        <w:rPr>
          <w:rFonts w:ascii="Times New Roman" w:hAnsi="Times New Roman" w:cs="Times New Roman"/>
          <w:sz w:val="28"/>
          <w:szCs w:val="28"/>
        </w:rPr>
        <w:t>.</w:t>
      </w:r>
    </w:p>
    <w:p w:rsidR="001552B5" w:rsidRDefault="001552B5" w:rsidP="001552B5">
      <w:pPr>
        <w:pStyle w:val="ConsPlusNormal"/>
        <w:ind w:firstLine="540"/>
        <w:jc w:val="both"/>
        <w:outlineLvl w:val="0"/>
      </w:pPr>
      <w:r>
        <w:t>Оплата административного штрафа подлежит полной оплате.</w:t>
      </w:r>
    </w:p>
    <w:p w:rsidR="001552B5" w:rsidRDefault="001552B5" w:rsidP="001552B5">
      <w:pPr>
        <w:pStyle w:val="ConsPlusNormal"/>
        <w:ind w:firstLine="540"/>
        <w:jc w:val="both"/>
        <w:outlineLvl w:val="0"/>
      </w:pPr>
      <w:r>
        <w:t>В соответствии с ч. 1 ст. 32.2 КоАП РФ штраф должен быть уплачен лицом, привлечённым к административной ответственности, не позднее 60 дней со дня вступления постановления в законную силу.</w:t>
      </w:r>
    </w:p>
    <w:p w:rsidR="001552B5" w:rsidRPr="00015E50" w:rsidRDefault="001552B5" w:rsidP="001552B5">
      <w:pPr>
        <w:pStyle w:val="ConsPlusNormal"/>
        <w:ind w:firstLine="540"/>
        <w:jc w:val="both"/>
        <w:outlineLvl w:val="0"/>
      </w:pPr>
      <w:r>
        <w:t xml:space="preserve"> Реквизиты: расчетный счет № 40101810900000010001, в Сибирское ГУ Банка России г. Новосибирск, БИК 045004001, получатель: УФК по Новосибирской области (администрация Калининского района, лиц. </w:t>
      </w:r>
      <w:proofErr w:type="spellStart"/>
      <w:r>
        <w:t>сч</w:t>
      </w:r>
      <w:proofErr w:type="spellEnd"/>
      <w:r>
        <w:t xml:space="preserve">. 04511007800), ИНН 5410114466, КПП 541001001, ОКТМО 50701000, код бюджетной классификации </w:t>
      </w:r>
      <w:r w:rsidRPr="00015E50">
        <w:t>96211651020020000140.</w:t>
      </w:r>
    </w:p>
    <w:p w:rsidR="00015E50" w:rsidRPr="00015E50" w:rsidRDefault="001552B5" w:rsidP="00015E50">
      <w:pPr>
        <w:shd w:val="clear" w:color="auto" w:fill="FFFFFF"/>
        <w:tabs>
          <w:tab w:val="left" w:leader="underscore" w:pos="5323"/>
        </w:tabs>
        <w:spacing w:after="0"/>
        <w:ind w:firstLine="567"/>
        <w:jc w:val="both"/>
        <w:rPr>
          <w:sz w:val="28"/>
          <w:szCs w:val="28"/>
        </w:rPr>
      </w:pPr>
      <w:r w:rsidRPr="00015E50">
        <w:rPr>
          <w:rFonts w:ascii="Times New Roman" w:hAnsi="Times New Roman" w:cs="Times New Roman"/>
          <w:spacing w:val="1"/>
          <w:sz w:val="28"/>
          <w:szCs w:val="28"/>
        </w:rPr>
        <w:t xml:space="preserve">Квитанцию об уплате штрафа можно предъявить </w:t>
      </w:r>
      <w:r w:rsidRPr="00015E50">
        <w:rPr>
          <w:rFonts w:ascii="Times New Roman" w:hAnsi="Times New Roman" w:cs="Times New Roman"/>
          <w:sz w:val="28"/>
          <w:szCs w:val="28"/>
        </w:rPr>
        <w:t>секретарю административной комиссии</w:t>
      </w:r>
      <w:r w:rsidRPr="00015E50">
        <w:rPr>
          <w:rFonts w:ascii="Times New Roman" w:hAnsi="Times New Roman" w:cs="Times New Roman"/>
          <w:spacing w:val="1"/>
          <w:sz w:val="28"/>
          <w:szCs w:val="28"/>
        </w:rPr>
        <w:t xml:space="preserve"> по адресу: </w:t>
      </w:r>
      <w:r w:rsidRPr="00015E50">
        <w:rPr>
          <w:rFonts w:ascii="Times New Roman" w:hAnsi="Times New Roman" w:cs="Times New Roman"/>
          <w:sz w:val="28"/>
          <w:szCs w:val="28"/>
        </w:rPr>
        <w:t xml:space="preserve">г. Новосибирск, ул. Б. Хмельницкого, 14/3, каб. 137 или по эл. почте: </w:t>
      </w:r>
      <w:hyperlink r:id="rId6" w:history="1">
        <w:r w:rsidR="00015E50" w:rsidRPr="00015E50">
          <w:rPr>
            <w:rStyle w:val="a3"/>
            <w:sz w:val="28"/>
            <w:szCs w:val="28"/>
          </w:rPr>
          <w:t>AFilatova@admnsk.ru</w:t>
        </w:r>
      </w:hyperlink>
    </w:p>
    <w:p w:rsidR="001552B5" w:rsidRPr="001552B5" w:rsidRDefault="001552B5" w:rsidP="00015E50">
      <w:pPr>
        <w:shd w:val="clear" w:color="auto" w:fill="FFFFFF"/>
        <w:tabs>
          <w:tab w:val="left" w:leader="underscore" w:pos="532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2B5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по истечении шестидесяти дней с </w:t>
      </w:r>
      <w:bookmarkStart w:id="0" w:name="_GoBack"/>
      <w:bookmarkEnd w:id="0"/>
      <w:r w:rsidRPr="001552B5">
        <w:rPr>
          <w:rFonts w:ascii="Times New Roman" w:hAnsi="Times New Roman" w:cs="Times New Roman"/>
          <w:sz w:val="28"/>
          <w:szCs w:val="28"/>
        </w:rPr>
        <w:t xml:space="preserve">момента вступления постановления в законную силу, соответствующие материалы направляются судебному приставу-исполнителю для взыскания суммы административного штрафа. </w:t>
      </w:r>
    </w:p>
    <w:p w:rsidR="00996146" w:rsidRPr="00C90451" w:rsidRDefault="001552B5" w:rsidP="001552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2B5">
        <w:rPr>
          <w:rFonts w:ascii="Times New Roman" w:hAnsi="Times New Roman" w:cs="Times New Roman"/>
          <w:sz w:val="28"/>
          <w:szCs w:val="28"/>
        </w:rPr>
        <w:t>В соответствии с частью 5 ст. 32.2. КоАП РФ, в случае неуплаты административного штрафа в срок, административная комиссия принимает решение о привлечении лица, не уплатившего административный штраф, к административной ответственности в соответствии с частью 1 статьи 20.25. КоАП РФ.</w:t>
      </w:r>
      <w:r w:rsidRPr="00C9045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96146" w:rsidRPr="00C90451" w:rsidSect="001552B5">
      <w:headerReference w:type="default" r:id="rId7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1ED" w:rsidRDefault="00A841ED" w:rsidP="00C90451">
      <w:pPr>
        <w:spacing w:after="0" w:line="240" w:lineRule="auto"/>
      </w:pPr>
      <w:r>
        <w:separator/>
      </w:r>
    </w:p>
  </w:endnote>
  <w:endnote w:type="continuationSeparator" w:id="0">
    <w:p w:rsidR="00A841ED" w:rsidRDefault="00A841ED" w:rsidP="00C9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1ED" w:rsidRDefault="00A841ED" w:rsidP="00C90451">
      <w:pPr>
        <w:spacing w:after="0" w:line="240" w:lineRule="auto"/>
      </w:pPr>
      <w:r>
        <w:separator/>
      </w:r>
    </w:p>
  </w:footnote>
  <w:footnote w:type="continuationSeparator" w:id="0">
    <w:p w:rsidR="00A841ED" w:rsidRDefault="00A841ED" w:rsidP="00C90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7858732"/>
      <w:docPartObj>
        <w:docPartGallery w:val="Page Numbers (Top of Page)"/>
        <w:docPartUnique/>
      </w:docPartObj>
    </w:sdtPr>
    <w:sdtEndPr/>
    <w:sdtContent>
      <w:p w:rsidR="00C90451" w:rsidRDefault="00C9045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E50">
          <w:rPr>
            <w:noProof/>
          </w:rPr>
          <w:t>1</w:t>
        </w:r>
        <w:r>
          <w:fldChar w:fldCharType="end"/>
        </w:r>
      </w:p>
    </w:sdtContent>
  </w:sdt>
  <w:p w:rsidR="00C90451" w:rsidRDefault="00C904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46"/>
    <w:rsid w:val="00015E50"/>
    <w:rsid w:val="001552B5"/>
    <w:rsid w:val="0033486A"/>
    <w:rsid w:val="0039255A"/>
    <w:rsid w:val="00585498"/>
    <w:rsid w:val="006033F1"/>
    <w:rsid w:val="006C66A6"/>
    <w:rsid w:val="00996146"/>
    <w:rsid w:val="00A41A0B"/>
    <w:rsid w:val="00A841ED"/>
    <w:rsid w:val="00C45926"/>
    <w:rsid w:val="00C90451"/>
    <w:rsid w:val="00D752B3"/>
    <w:rsid w:val="00EE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35E51-DE05-4A1B-A2F4-064F3466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6146"/>
    <w:rPr>
      <w:color w:val="0563C1" w:themeColor="hyperlink"/>
      <w:u w:val="single"/>
    </w:rPr>
  </w:style>
  <w:style w:type="paragraph" w:customStyle="1" w:styleId="ConsPlusNormal">
    <w:name w:val="ConsPlusNormal"/>
    <w:rsid w:val="00A41A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C90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0451"/>
  </w:style>
  <w:style w:type="paragraph" w:styleId="a6">
    <w:name w:val="footer"/>
    <w:basedOn w:val="a"/>
    <w:link w:val="a7"/>
    <w:uiPriority w:val="99"/>
    <w:unhideWhenUsed/>
    <w:rsid w:val="00C90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0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Filatova@adm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Черданцева Ирина Ивановна</dc:creator>
  <cp:keywords/>
  <dc:description/>
  <cp:lastModifiedBy>Каладзе Ксения Юрьевна</cp:lastModifiedBy>
  <cp:revision>6</cp:revision>
  <dcterms:created xsi:type="dcterms:W3CDTF">2015-11-24T08:17:00Z</dcterms:created>
  <dcterms:modified xsi:type="dcterms:W3CDTF">2021-05-04T07:56:00Z</dcterms:modified>
</cp:coreProperties>
</file>